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E27" w:rsidRDefault="00665E27" w:rsidP="00665E27">
      <w:pPr>
        <w:jc w:val="both"/>
        <w:rPr>
          <w:sz w:val="28"/>
          <w:szCs w:val="28"/>
          <w:lang w:val="kk-KZ"/>
        </w:rPr>
      </w:pPr>
    </w:p>
    <w:p w:rsidR="00665E27" w:rsidRPr="00665E27" w:rsidRDefault="00665E27" w:rsidP="00665E27">
      <w:pPr>
        <w:jc w:val="both"/>
        <w:rPr>
          <w:sz w:val="28"/>
          <w:szCs w:val="28"/>
          <w:lang w:val="kk-KZ"/>
        </w:rPr>
      </w:pPr>
    </w:p>
    <w:p w:rsidR="00665E27" w:rsidRDefault="00665E27" w:rsidP="00665E27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 тапсырма</w:t>
      </w:r>
      <w:r w:rsidRPr="00665E27">
        <w:rPr>
          <w:b/>
          <w:sz w:val="28"/>
          <w:szCs w:val="28"/>
          <w:lang w:val="kk-KZ"/>
        </w:rPr>
        <w:t>:</w:t>
      </w:r>
    </w:p>
    <w:p w:rsidR="00665E27" w:rsidRDefault="00665E27" w:rsidP="00665E27">
      <w:pPr>
        <w:jc w:val="center"/>
        <w:rPr>
          <w:b/>
          <w:sz w:val="28"/>
          <w:szCs w:val="28"/>
          <w:lang w:val="kk-KZ"/>
        </w:rPr>
      </w:pPr>
    </w:p>
    <w:p w:rsidR="00665E27" w:rsidRPr="00665E27" w:rsidRDefault="00665E27" w:rsidP="00665E27">
      <w:pPr>
        <w:jc w:val="center"/>
        <w:rPr>
          <w:b/>
          <w:sz w:val="28"/>
          <w:szCs w:val="28"/>
          <w:lang w:val="kk-KZ"/>
        </w:rPr>
      </w:pPr>
    </w:p>
    <w:p w:rsidR="00665E27" w:rsidRPr="00665E27" w:rsidRDefault="00665E27" w:rsidP="00665E27">
      <w:pPr>
        <w:jc w:val="both"/>
        <w:rPr>
          <w:sz w:val="28"/>
          <w:szCs w:val="28"/>
          <w:lang w:val="kk-KZ"/>
        </w:rPr>
      </w:pPr>
      <w:r w:rsidRPr="00665E27">
        <w:rPr>
          <w:sz w:val="28"/>
          <w:szCs w:val="28"/>
          <w:lang w:val="kk-KZ"/>
        </w:rPr>
        <w:t>1. Кестеде көрсетілген  анықтамалардың қайсысы натуралды шаруашылықты, қайсысы тауар шаруашылығына түсінік беретінін табыңыз.</w:t>
      </w:r>
    </w:p>
    <w:p w:rsidR="00665E27" w:rsidRPr="00665E27" w:rsidRDefault="00665E27" w:rsidP="00665E27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3801"/>
        <w:gridCol w:w="1915"/>
      </w:tblGrid>
      <w:tr w:rsidR="00665E27" w:rsidRPr="00665E27" w:rsidTr="00B31858">
        <w:tc>
          <w:tcPr>
            <w:tcW w:w="543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801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 xml:space="preserve">Анықтамалар </w:t>
            </w:r>
          </w:p>
        </w:tc>
        <w:tc>
          <w:tcPr>
            <w:tcW w:w="1448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Ұйымдастыру формалары</w:t>
            </w:r>
          </w:p>
        </w:tc>
      </w:tr>
      <w:tr w:rsidR="00665E27" w:rsidRPr="00665E27" w:rsidTr="00B31858">
        <w:tc>
          <w:tcPr>
            <w:tcW w:w="543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801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Тұйықталған экономикалық шеңберде дайын өнімді өндіру және тұтыну жүреді</w:t>
            </w:r>
          </w:p>
        </w:tc>
        <w:tc>
          <w:tcPr>
            <w:tcW w:w="1448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bookmarkStart w:id="0" w:name="_GoBack"/>
            <w:bookmarkEnd w:id="0"/>
          </w:p>
        </w:tc>
      </w:tr>
      <w:tr w:rsidR="00665E27" w:rsidRPr="00665E27" w:rsidTr="00B31858">
        <w:tc>
          <w:tcPr>
            <w:tcW w:w="543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801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 xml:space="preserve">Жеке сала щеңберінде  шаруашылық байланыстармен дәстүрлік салтта еңбек процесі жүзеге асырылады. </w:t>
            </w:r>
          </w:p>
        </w:tc>
        <w:tc>
          <w:tcPr>
            <w:tcW w:w="1448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65E27" w:rsidRPr="00665E27" w:rsidTr="00B31858">
        <w:tc>
          <w:tcPr>
            <w:tcW w:w="543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801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Өндіріс  меншіктің дара еңбегіне негізделе отырып, жалдамалы жұмыс күшін де қолданады.</w:t>
            </w:r>
          </w:p>
        </w:tc>
        <w:tc>
          <w:tcPr>
            <w:tcW w:w="1448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65E27" w:rsidRPr="00665E27" w:rsidTr="00B31858">
        <w:tc>
          <w:tcPr>
            <w:tcW w:w="543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3801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65E27">
              <w:rPr>
                <w:sz w:val="28"/>
                <w:szCs w:val="28"/>
                <w:lang w:val="kk-KZ"/>
              </w:rPr>
              <w:t>Дайын өнім меншік иегерінің иелігінде болады және  рынокта еркін сатуға белгіленген.</w:t>
            </w:r>
          </w:p>
        </w:tc>
        <w:tc>
          <w:tcPr>
            <w:tcW w:w="1448" w:type="dxa"/>
          </w:tcPr>
          <w:p w:rsidR="00665E27" w:rsidRPr="00665E27" w:rsidRDefault="00665E27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65E27" w:rsidRPr="00665E27" w:rsidRDefault="00665E27" w:rsidP="00665E27">
      <w:pPr>
        <w:jc w:val="both"/>
        <w:rPr>
          <w:sz w:val="28"/>
          <w:szCs w:val="28"/>
          <w:lang w:val="kk-KZ"/>
        </w:rPr>
      </w:pPr>
    </w:p>
    <w:p w:rsidR="006116F7" w:rsidRPr="00665E27" w:rsidRDefault="006116F7" w:rsidP="00665E27">
      <w:pPr>
        <w:jc w:val="both"/>
        <w:rPr>
          <w:sz w:val="28"/>
          <w:szCs w:val="28"/>
          <w:lang w:val="kk-KZ"/>
        </w:rPr>
      </w:pPr>
    </w:p>
    <w:sectPr w:rsidR="006116F7" w:rsidRPr="00665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44B"/>
    <w:rsid w:val="0012544B"/>
    <w:rsid w:val="006116F7"/>
    <w:rsid w:val="00665E27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E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E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2016-10-13T08:09:00Z</dcterms:created>
  <dcterms:modified xsi:type="dcterms:W3CDTF">2016-10-13T08:10:00Z</dcterms:modified>
</cp:coreProperties>
</file>